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FF" w:rsidRPr="006A17B8" w:rsidRDefault="002B77FF" w:rsidP="006A17B8">
      <w:pPr>
        <w:shd w:val="clear" w:color="auto" w:fill="F4F7F9"/>
        <w:spacing w:after="360" w:line="240" w:lineRule="auto"/>
        <w:jc w:val="center"/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eastAsia="ru-RU"/>
        </w:rPr>
      </w:pPr>
      <w:r w:rsidRPr="006A17B8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eastAsia="ru-RU"/>
        </w:rPr>
        <w:t>ПЕРВАЯ ПОМОЩЬ ПРИ СЕРДЕЧНОМ ПРИСТУПЕ</w:t>
      </w:r>
    </w:p>
    <w:p w:rsidR="00376753" w:rsidRDefault="00376753" w:rsidP="00376753">
      <w:pPr>
        <w:shd w:val="clear" w:color="auto" w:fill="F4F7F9"/>
        <w:spacing w:after="360" w:line="360" w:lineRule="auto"/>
        <w:jc w:val="both"/>
        <w:rPr>
          <w:rFonts w:ascii="Arial" w:eastAsia="Times New Roman" w:hAnsi="Arial" w:cs="Arial"/>
          <w:b/>
          <w:color w:val="3A454C"/>
          <w:sz w:val="24"/>
          <w:szCs w:val="24"/>
          <w:lang w:eastAsia="ru-RU"/>
        </w:rPr>
      </w:pPr>
      <w:r w:rsidRPr="00376753">
        <w:rPr>
          <w:rFonts w:ascii="Arial" w:eastAsia="Times New Roman" w:hAnsi="Arial" w:cs="Arial"/>
          <w:b/>
          <w:noProof/>
          <w:color w:val="3A454C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248285</wp:posOffset>
            </wp:positionV>
            <wp:extent cx="2995295" cy="2000250"/>
            <wp:effectExtent l="0" t="0" r="0" b="0"/>
            <wp:wrapTight wrapText="bothSides">
              <wp:wrapPolygon edited="0">
                <wp:start x="0" y="0"/>
                <wp:lineTo x="0" y="21394"/>
                <wp:lineTo x="21431" y="21394"/>
                <wp:lineTo x="2143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ердц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29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7FF" w:rsidRDefault="006A17B8" w:rsidP="00376753">
      <w:pPr>
        <w:shd w:val="clear" w:color="auto" w:fill="F4F7F9"/>
        <w:spacing w:after="360" w:line="360" w:lineRule="auto"/>
        <w:jc w:val="both"/>
        <w:rPr>
          <w:rFonts w:ascii="Arial" w:eastAsia="Times New Roman" w:hAnsi="Arial" w:cs="Arial"/>
          <w:color w:val="3A454C"/>
          <w:sz w:val="24"/>
          <w:szCs w:val="24"/>
          <w:lang w:eastAsia="ru-RU"/>
        </w:rPr>
      </w:pPr>
      <w:r w:rsidRPr="00376753">
        <w:rPr>
          <w:rFonts w:ascii="Arial" w:eastAsia="Times New Roman" w:hAnsi="Arial" w:cs="Arial"/>
          <w:b/>
          <w:color w:val="3A454C"/>
          <w:sz w:val="24"/>
          <w:szCs w:val="24"/>
          <w:lang w:eastAsia="ru-RU"/>
        </w:rPr>
        <w:t>Сердечный приступ</w:t>
      </w:r>
      <w:r w:rsidRPr="006A17B8">
        <w:rPr>
          <w:rFonts w:ascii="Arial" w:eastAsia="Times New Roman" w:hAnsi="Arial" w:cs="Arial"/>
          <w:color w:val="3A454C"/>
          <w:sz w:val="24"/>
          <w:szCs w:val="24"/>
          <w:lang w:eastAsia="ru-RU"/>
        </w:rPr>
        <w:t> –</w:t>
      </w:r>
      <w:r w:rsidR="002B77FF" w:rsidRPr="006A17B8">
        <w:rPr>
          <w:rFonts w:ascii="Arial" w:eastAsia="Times New Roman" w:hAnsi="Arial" w:cs="Arial"/>
          <w:color w:val="3A454C"/>
          <w:sz w:val="24"/>
          <w:szCs w:val="24"/>
          <w:lang w:eastAsia="ru-RU"/>
        </w:rPr>
        <w:t xml:space="preserve"> тяжелое патологическое состояние, обусловленное остро возникающим недостатком кровоснабжения сердечной мышцы с последующим развитием отмирания участка этой мышцы. </w:t>
      </w:r>
      <w:r w:rsidR="002B77FF" w:rsidRPr="006A17B8">
        <w:rPr>
          <w:rFonts w:ascii="Arial" w:eastAsia="Times New Roman" w:hAnsi="Arial" w:cs="Arial"/>
          <w:b/>
          <w:bCs/>
          <w:color w:val="3A454C"/>
          <w:sz w:val="24"/>
          <w:szCs w:val="24"/>
          <w:lang w:eastAsia="ru-RU"/>
        </w:rPr>
        <w:t>Некроз сердечной мышцы называется инфарктом миокарда</w:t>
      </w:r>
      <w:r w:rsidR="002B77FF" w:rsidRPr="006A17B8">
        <w:rPr>
          <w:rFonts w:ascii="Arial" w:eastAsia="Times New Roman" w:hAnsi="Arial" w:cs="Arial"/>
          <w:color w:val="3A454C"/>
          <w:sz w:val="24"/>
          <w:szCs w:val="24"/>
          <w:lang w:eastAsia="ru-RU"/>
        </w:rPr>
        <w:t>.</w:t>
      </w:r>
    </w:p>
    <w:p w:rsidR="002B77FF" w:rsidRPr="006A17B8" w:rsidRDefault="002B77FF" w:rsidP="002B77FF">
      <w:pPr>
        <w:shd w:val="clear" w:color="auto" w:fill="F4F7F9"/>
        <w:spacing w:after="360" w:line="240" w:lineRule="auto"/>
        <w:jc w:val="both"/>
        <w:rPr>
          <w:rFonts w:ascii="Arial" w:eastAsia="Times New Roman" w:hAnsi="Arial" w:cs="Arial"/>
          <w:color w:val="3A454C"/>
          <w:sz w:val="24"/>
          <w:szCs w:val="24"/>
          <w:lang w:eastAsia="ru-RU"/>
        </w:rPr>
      </w:pPr>
      <w:bookmarkStart w:id="0" w:name="_GoBack"/>
      <w:bookmarkEnd w:id="0"/>
      <w:r w:rsidRPr="006A17B8">
        <w:rPr>
          <w:rFonts w:ascii="Arial" w:eastAsia="Times New Roman" w:hAnsi="Arial" w:cs="Arial"/>
          <w:b/>
          <w:bCs/>
          <w:color w:val="3A454C"/>
          <w:sz w:val="24"/>
          <w:szCs w:val="24"/>
          <w:lang w:eastAsia="ru-RU"/>
        </w:rPr>
        <w:t>Для сердечного приступа наиболее характерно:</w:t>
      </w:r>
    </w:p>
    <w:p w:rsidR="002B77FF" w:rsidRPr="006A17B8" w:rsidRDefault="002B77FF" w:rsidP="002B77FF">
      <w:pPr>
        <w:numPr>
          <w:ilvl w:val="0"/>
          <w:numId w:val="1"/>
        </w:numPr>
        <w:shd w:val="clear" w:color="auto" w:fill="F4F7F9"/>
        <w:spacing w:after="100" w:afterAutospacing="1" w:line="240" w:lineRule="auto"/>
        <w:ind w:left="0"/>
        <w:jc w:val="both"/>
        <w:rPr>
          <w:rFonts w:ascii="Arial" w:eastAsia="Times New Roman" w:hAnsi="Arial" w:cs="Arial"/>
          <w:b/>
          <w:bCs/>
          <w:color w:val="3A454C"/>
          <w:sz w:val="24"/>
          <w:szCs w:val="24"/>
          <w:lang w:eastAsia="ru-RU"/>
        </w:rPr>
      </w:pPr>
      <w:r w:rsidRPr="006A17B8">
        <w:rPr>
          <w:rFonts w:ascii="Arial" w:eastAsia="Times New Roman" w:hAnsi="Arial" w:cs="Arial"/>
          <w:b/>
          <w:bCs/>
          <w:color w:val="3A454C"/>
          <w:sz w:val="24"/>
          <w:szCs w:val="24"/>
          <w:lang w:eastAsia="ru-RU"/>
        </w:rPr>
        <w:t>ЛОКАЛИЗАЦИЯ БОЛИ: в области груди (за грудиной), боль может отдавать в левую руку до предплечья, кисть руки, левую лопатку, левую половину шеи и нижней челюсти, а также в оба плеча, обе руки, верхнюю часть живота;</w:t>
      </w:r>
    </w:p>
    <w:p w:rsidR="002B77FF" w:rsidRPr="006A17B8" w:rsidRDefault="002B77FF" w:rsidP="002B77FF">
      <w:pPr>
        <w:numPr>
          <w:ilvl w:val="0"/>
          <w:numId w:val="1"/>
        </w:numPr>
        <w:shd w:val="clear" w:color="auto" w:fill="F4F7F9"/>
        <w:spacing w:before="90" w:after="100" w:afterAutospacing="1" w:line="240" w:lineRule="auto"/>
        <w:ind w:left="0"/>
        <w:jc w:val="both"/>
        <w:rPr>
          <w:rFonts w:ascii="Arial" w:eastAsia="Times New Roman" w:hAnsi="Arial" w:cs="Arial"/>
          <w:b/>
          <w:bCs/>
          <w:color w:val="3A454C"/>
          <w:sz w:val="24"/>
          <w:szCs w:val="24"/>
          <w:lang w:eastAsia="ru-RU"/>
        </w:rPr>
      </w:pPr>
      <w:r w:rsidRPr="006A17B8">
        <w:rPr>
          <w:rFonts w:ascii="Arial" w:eastAsia="Times New Roman" w:hAnsi="Arial" w:cs="Arial"/>
          <w:b/>
          <w:bCs/>
          <w:color w:val="3A454C"/>
          <w:sz w:val="24"/>
          <w:szCs w:val="24"/>
          <w:lang w:eastAsia="ru-RU"/>
        </w:rPr>
        <w:t>ХАРАКТЕР БОЛИ: давящая, сжимающая, жгучая или ломящая интенсивная боль. Боли колющие, режущие, ноющие, усиливающиеся при перемене положения тела или при дыхании не характерны для истинного сердечного приступа;</w:t>
      </w:r>
    </w:p>
    <w:p w:rsidR="002B77FF" w:rsidRPr="006A17B8" w:rsidRDefault="002B77FF" w:rsidP="002B77FF">
      <w:pPr>
        <w:numPr>
          <w:ilvl w:val="0"/>
          <w:numId w:val="1"/>
        </w:numPr>
        <w:shd w:val="clear" w:color="auto" w:fill="F4F7F9"/>
        <w:spacing w:before="90" w:after="100" w:afterAutospacing="1" w:line="240" w:lineRule="auto"/>
        <w:ind w:left="0"/>
        <w:jc w:val="both"/>
        <w:rPr>
          <w:rFonts w:ascii="Arial" w:eastAsia="Times New Roman" w:hAnsi="Arial" w:cs="Arial"/>
          <w:b/>
          <w:bCs/>
          <w:color w:val="3A454C"/>
          <w:sz w:val="24"/>
          <w:szCs w:val="24"/>
          <w:lang w:eastAsia="ru-RU"/>
        </w:rPr>
      </w:pPr>
      <w:r w:rsidRPr="006A17B8">
        <w:rPr>
          <w:rFonts w:ascii="Arial" w:eastAsia="Times New Roman" w:hAnsi="Arial" w:cs="Arial"/>
          <w:b/>
          <w:bCs/>
          <w:color w:val="3A454C"/>
          <w:sz w:val="24"/>
          <w:szCs w:val="24"/>
          <w:lang w:eastAsia="ru-RU"/>
        </w:rPr>
        <w:t>ПРОДОЛЖИТЕЛЬНОСТЬ БОЛИ более 5 минут;</w:t>
      </w:r>
    </w:p>
    <w:p w:rsidR="002B77FF" w:rsidRPr="006A17B8" w:rsidRDefault="002B77FF" w:rsidP="002B77FF">
      <w:pPr>
        <w:numPr>
          <w:ilvl w:val="0"/>
          <w:numId w:val="1"/>
        </w:numPr>
        <w:shd w:val="clear" w:color="auto" w:fill="F4F7F9"/>
        <w:spacing w:before="90" w:after="100" w:afterAutospacing="1" w:line="240" w:lineRule="auto"/>
        <w:ind w:left="0"/>
        <w:jc w:val="both"/>
        <w:rPr>
          <w:rFonts w:ascii="Arial" w:eastAsia="Times New Roman" w:hAnsi="Arial" w:cs="Arial"/>
          <w:b/>
          <w:bCs/>
          <w:color w:val="3A454C"/>
          <w:sz w:val="24"/>
          <w:szCs w:val="24"/>
          <w:lang w:eastAsia="ru-RU"/>
        </w:rPr>
      </w:pPr>
      <w:r w:rsidRPr="006A17B8">
        <w:rPr>
          <w:rFonts w:ascii="Arial" w:eastAsia="Times New Roman" w:hAnsi="Arial" w:cs="Arial"/>
          <w:b/>
          <w:bCs/>
          <w:color w:val="3A454C"/>
          <w:sz w:val="24"/>
          <w:szCs w:val="24"/>
          <w:lang w:eastAsia="ru-RU"/>
        </w:rPr>
        <w:t>нехватка воздуха, одышка, резкая слабость, холодный пот, тошнота часто возникают вместе, иногда следуют или предшествуют болям в грудной клетке.</w:t>
      </w:r>
    </w:p>
    <w:p w:rsidR="002B77FF" w:rsidRPr="006A17B8" w:rsidRDefault="002B77FF" w:rsidP="002B77FF">
      <w:pPr>
        <w:shd w:val="clear" w:color="auto" w:fill="F4F7F9"/>
        <w:spacing w:after="360" w:line="240" w:lineRule="auto"/>
        <w:jc w:val="both"/>
        <w:rPr>
          <w:rFonts w:ascii="Arial" w:eastAsia="Times New Roman" w:hAnsi="Arial" w:cs="Arial"/>
          <w:color w:val="3A454C"/>
          <w:sz w:val="24"/>
          <w:szCs w:val="24"/>
          <w:lang w:eastAsia="ru-RU"/>
        </w:rPr>
      </w:pPr>
      <w:r w:rsidRPr="006A17B8">
        <w:rPr>
          <w:rFonts w:ascii="Arial" w:eastAsia="Times New Roman" w:hAnsi="Arial" w:cs="Arial"/>
          <w:b/>
          <w:bCs/>
          <w:color w:val="3A454C"/>
          <w:sz w:val="24"/>
          <w:szCs w:val="24"/>
          <w:lang w:eastAsia="ru-RU"/>
        </w:rPr>
        <w:t>Что необходимо делать при возникновении сердечного приступа?</w:t>
      </w:r>
    </w:p>
    <w:p w:rsidR="002B77FF" w:rsidRPr="006A17B8" w:rsidRDefault="002B77FF" w:rsidP="002B77FF">
      <w:pPr>
        <w:shd w:val="clear" w:color="auto" w:fill="F4F7F9"/>
        <w:spacing w:after="360" w:line="240" w:lineRule="auto"/>
        <w:jc w:val="both"/>
        <w:rPr>
          <w:rFonts w:ascii="Arial" w:eastAsia="Times New Roman" w:hAnsi="Arial" w:cs="Arial"/>
          <w:color w:val="3A454C"/>
          <w:sz w:val="24"/>
          <w:szCs w:val="24"/>
          <w:lang w:eastAsia="ru-RU"/>
        </w:rPr>
      </w:pPr>
      <w:r w:rsidRPr="006A17B8">
        <w:rPr>
          <w:rFonts w:ascii="Arial" w:eastAsia="Times New Roman" w:hAnsi="Arial" w:cs="Arial"/>
          <w:color w:val="3A454C"/>
          <w:sz w:val="24"/>
          <w:szCs w:val="24"/>
          <w:lang w:eastAsia="ru-RU"/>
        </w:rPr>
        <w:t>Если у Вас или кого- либо появились вышеуказанные жалобы даже при умеренной их интенсивности, которые держатся более 5 минут – необходимо вызвать бригаду скорой медицинской помощи.</w:t>
      </w:r>
    </w:p>
    <w:p w:rsidR="002B77FF" w:rsidRPr="006A17B8" w:rsidRDefault="002B77FF" w:rsidP="002B77FF">
      <w:pPr>
        <w:shd w:val="clear" w:color="auto" w:fill="F4F7F9"/>
        <w:spacing w:after="360" w:line="240" w:lineRule="auto"/>
        <w:jc w:val="both"/>
        <w:rPr>
          <w:rFonts w:ascii="Arial" w:eastAsia="Times New Roman" w:hAnsi="Arial" w:cs="Arial"/>
          <w:color w:val="3A454C"/>
          <w:sz w:val="24"/>
          <w:szCs w:val="24"/>
          <w:lang w:eastAsia="ru-RU"/>
        </w:rPr>
      </w:pPr>
      <w:r w:rsidRPr="006A17B8">
        <w:rPr>
          <w:rFonts w:ascii="Arial" w:eastAsia="Times New Roman" w:hAnsi="Arial" w:cs="Arial"/>
          <w:color w:val="3A454C"/>
          <w:sz w:val="24"/>
          <w:szCs w:val="24"/>
          <w:lang w:eastAsia="ru-RU"/>
        </w:rPr>
        <w:t>До приезда скорой медицинской помощи необходимо действовать согласно следующему алгоритму:</w:t>
      </w:r>
    </w:p>
    <w:p w:rsidR="002B77FF" w:rsidRPr="006A17B8" w:rsidRDefault="002B77FF" w:rsidP="002B77FF">
      <w:pPr>
        <w:numPr>
          <w:ilvl w:val="0"/>
          <w:numId w:val="2"/>
        </w:numPr>
        <w:shd w:val="clear" w:color="auto" w:fill="F4F7F9"/>
        <w:spacing w:after="100" w:afterAutospacing="1" w:line="240" w:lineRule="auto"/>
        <w:ind w:left="0"/>
        <w:jc w:val="both"/>
        <w:rPr>
          <w:rFonts w:ascii="Arial" w:eastAsia="Times New Roman" w:hAnsi="Arial" w:cs="Arial"/>
          <w:b/>
          <w:bCs/>
          <w:color w:val="3A454C"/>
          <w:sz w:val="24"/>
          <w:szCs w:val="24"/>
          <w:lang w:eastAsia="ru-RU"/>
        </w:rPr>
      </w:pPr>
      <w:r w:rsidRPr="006A17B8">
        <w:rPr>
          <w:rFonts w:ascii="Arial" w:eastAsia="Times New Roman" w:hAnsi="Arial" w:cs="Arial"/>
          <w:b/>
          <w:bCs/>
          <w:color w:val="3A454C"/>
          <w:sz w:val="24"/>
          <w:szCs w:val="24"/>
          <w:lang w:eastAsia="ru-RU"/>
        </w:rPr>
        <w:t>Сесть (лучше в кресло с подлокотниками) или лечь в постель с приподнятым изголовьем.</w:t>
      </w:r>
    </w:p>
    <w:p w:rsidR="002B77FF" w:rsidRPr="006A17B8" w:rsidRDefault="002B77FF" w:rsidP="002B77FF">
      <w:pPr>
        <w:numPr>
          <w:ilvl w:val="0"/>
          <w:numId w:val="2"/>
        </w:numPr>
        <w:shd w:val="clear" w:color="auto" w:fill="F4F7F9"/>
        <w:spacing w:before="90" w:after="100" w:afterAutospacing="1" w:line="240" w:lineRule="auto"/>
        <w:ind w:left="0"/>
        <w:jc w:val="both"/>
        <w:rPr>
          <w:rFonts w:ascii="Arial" w:eastAsia="Times New Roman" w:hAnsi="Arial" w:cs="Arial"/>
          <w:b/>
          <w:bCs/>
          <w:color w:val="3A454C"/>
          <w:sz w:val="24"/>
          <w:szCs w:val="24"/>
          <w:lang w:eastAsia="ru-RU"/>
        </w:rPr>
      </w:pPr>
      <w:r w:rsidRPr="006A17B8">
        <w:rPr>
          <w:rFonts w:ascii="Arial" w:eastAsia="Times New Roman" w:hAnsi="Arial" w:cs="Arial"/>
          <w:b/>
          <w:bCs/>
          <w:color w:val="3A454C"/>
          <w:sz w:val="24"/>
          <w:szCs w:val="24"/>
          <w:lang w:eastAsia="ru-RU"/>
        </w:rPr>
        <w:t>Освободить шею и обеспечить поступление свежего воздуха (открыть форточки или окно).</w:t>
      </w:r>
    </w:p>
    <w:p w:rsidR="002B77FF" w:rsidRPr="006A17B8" w:rsidRDefault="002B77FF" w:rsidP="002B77FF">
      <w:pPr>
        <w:numPr>
          <w:ilvl w:val="0"/>
          <w:numId w:val="2"/>
        </w:numPr>
        <w:shd w:val="clear" w:color="auto" w:fill="F4F7F9"/>
        <w:spacing w:before="90" w:after="100" w:afterAutospacing="1" w:line="240" w:lineRule="auto"/>
        <w:ind w:left="0"/>
        <w:jc w:val="both"/>
        <w:rPr>
          <w:rFonts w:ascii="Arial" w:eastAsia="Times New Roman" w:hAnsi="Arial" w:cs="Arial"/>
          <w:b/>
          <w:bCs/>
          <w:color w:val="3A454C"/>
          <w:sz w:val="24"/>
          <w:szCs w:val="24"/>
          <w:lang w:eastAsia="ru-RU"/>
        </w:rPr>
      </w:pPr>
      <w:r w:rsidRPr="006A17B8">
        <w:rPr>
          <w:rFonts w:ascii="Arial" w:eastAsia="Times New Roman" w:hAnsi="Arial" w:cs="Arial"/>
          <w:b/>
          <w:bCs/>
          <w:color w:val="3A454C"/>
          <w:sz w:val="24"/>
          <w:szCs w:val="24"/>
          <w:lang w:eastAsia="ru-RU"/>
        </w:rPr>
        <w:t>Принять 0,25</w:t>
      </w:r>
      <w:r w:rsidR="006A17B8">
        <w:rPr>
          <w:rFonts w:ascii="Arial" w:eastAsia="Times New Roman" w:hAnsi="Arial" w:cs="Arial"/>
          <w:b/>
          <w:bCs/>
          <w:color w:val="3A454C"/>
          <w:sz w:val="24"/>
          <w:szCs w:val="24"/>
          <w:lang w:eastAsia="ru-RU"/>
        </w:rPr>
        <w:t xml:space="preserve"> </w:t>
      </w:r>
      <w:r w:rsidRPr="006A17B8">
        <w:rPr>
          <w:rFonts w:ascii="Arial" w:eastAsia="Times New Roman" w:hAnsi="Arial" w:cs="Arial"/>
          <w:b/>
          <w:bCs/>
          <w:color w:val="3A454C"/>
          <w:sz w:val="24"/>
          <w:szCs w:val="24"/>
          <w:lang w:eastAsia="ru-RU"/>
        </w:rPr>
        <w:t>г аспирина (таблетку разжевать, проглотить) и 0,5 мг нитроглицерина (таблетку/капсулу положить под язык, капсулу предварительно раскусить, не глотать).</w:t>
      </w:r>
    </w:p>
    <w:p w:rsidR="002B77FF" w:rsidRPr="006A17B8" w:rsidRDefault="002B77FF" w:rsidP="002B77FF">
      <w:pPr>
        <w:shd w:val="clear" w:color="auto" w:fill="F4F7F9"/>
        <w:spacing w:after="360" w:line="240" w:lineRule="auto"/>
        <w:jc w:val="both"/>
        <w:rPr>
          <w:rFonts w:ascii="Arial" w:eastAsia="Times New Roman" w:hAnsi="Arial" w:cs="Arial"/>
          <w:color w:val="3A454C"/>
          <w:sz w:val="24"/>
          <w:szCs w:val="24"/>
          <w:lang w:eastAsia="ru-RU"/>
        </w:rPr>
      </w:pPr>
      <w:r w:rsidRPr="006A17B8">
        <w:rPr>
          <w:rFonts w:ascii="Arial" w:eastAsia="Times New Roman" w:hAnsi="Arial" w:cs="Arial"/>
          <w:color w:val="3A454C"/>
          <w:sz w:val="24"/>
          <w:szCs w:val="24"/>
          <w:lang w:eastAsia="ru-RU"/>
        </w:rPr>
        <w:t>Если после первого или последующих приемов нитроглицерина появилась резкая слабость потливость, одышка, или резкая головная боль, то необходимо лечь, поднять ноги (на валик, подушку и т.п.), выпить 1 стакан воды и далее нитроглицерин не принимать.</w:t>
      </w:r>
    </w:p>
    <w:p w:rsidR="002B77FF" w:rsidRPr="006A17B8" w:rsidRDefault="002B77FF" w:rsidP="002B77FF">
      <w:pPr>
        <w:numPr>
          <w:ilvl w:val="0"/>
          <w:numId w:val="3"/>
        </w:numPr>
        <w:shd w:val="clear" w:color="auto" w:fill="F4F7F9"/>
        <w:spacing w:after="100" w:afterAutospacing="1" w:line="240" w:lineRule="auto"/>
        <w:ind w:left="0"/>
        <w:jc w:val="both"/>
        <w:rPr>
          <w:rFonts w:ascii="Arial" w:eastAsia="Times New Roman" w:hAnsi="Arial" w:cs="Arial"/>
          <w:b/>
          <w:bCs/>
          <w:color w:val="3A454C"/>
          <w:sz w:val="24"/>
          <w:szCs w:val="24"/>
          <w:lang w:eastAsia="ru-RU"/>
        </w:rPr>
      </w:pPr>
      <w:r w:rsidRPr="006A17B8">
        <w:rPr>
          <w:rFonts w:ascii="Arial" w:eastAsia="Times New Roman" w:hAnsi="Arial" w:cs="Arial"/>
          <w:b/>
          <w:bCs/>
          <w:color w:val="3A454C"/>
          <w:sz w:val="24"/>
          <w:szCs w:val="24"/>
          <w:lang w:eastAsia="ru-RU"/>
        </w:rPr>
        <w:t>Если через 5-7 минут после приема аспирина и нитроглицерина боли сохраняются, необходимо второй раз принять нитроглицерин.</w:t>
      </w:r>
    </w:p>
    <w:p w:rsidR="002B77FF" w:rsidRPr="006A17B8" w:rsidRDefault="002B77FF" w:rsidP="002B77FF">
      <w:pPr>
        <w:numPr>
          <w:ilvl w:val="0"/>
          <w:numId w:val="3"/>
        </w:numPr>
        <w:shd w:val="clear" w:color="auto" w:fill="F4F7F9"/>
        <w:spacing w:before="90" w:after="100" w:afterAutospacing="1" w:line="240" w:lineRule="auto"/>
        <w:ind w:left="0"/>
        <w:jc w:val="both"/>
        <w:rPr>
          <w:rFonts w:ascii="Arial" w:eastAsia="Times New Roman" w:hAnsi="Arial" w:cs="Arial"/>
          <w:b/>
          <w:bCs/>
          <w:color w:val="3A454C"/>
          <w:sz w:val="24"/>
          <w:szCs w:val="24"/>
          <w:lang w:eastAsia="ru-RU"/>
        </w:rPr>
      </w:pPr>
      <w:r w:rsidRPr="006A17B8">
        <w:rPr>
          <w:rFonts w:ascii="Arial" w:eastAsia="Times New Roman" w:hAnsi="Arial" w:cs="Arial"/>
          <w:b/>
          <w:bCs/>
          <w:color w:val="3A454C"/>
          <w:sz w:val="24"/>
          <w:szCs w:val="24"/>
          <w:lang w:eastAsia="ru-RU"/>
        </w:rPr>
        <w:t>Если через 10 мин после приема второй дозы нитроглицерина боли сохраняются, необходимо в третий раз принять нитроглицерин.</w:t>
      </w:r>
    </w:p>
    <w:p w:rsidR="002B77FF" w:rsidRPr="006A17B8" w:rsidRDefault="002B77FF" w:rsidP="002B77FF">
      <w:pPr>
        <w:shd w:val="clear" w:color="auto" w:fill="F4F7F9"/>
        <w:spacing w:after="360" w:line="240" w:lineRule="auto"/>
        <w:jc w:val="both"/>
        <w:rPr>
          <w:rFonts w:ascii="Arial" w:eastAsia="Times New Roman" w:hAnsi="Arial" w:cs="Arial"/>
          <w:color w:val="3A454C"/>
          <w:sz w:val="24"/>
          <w:szCs w:val="24"/>
          <w:lang w:eastAsia="ru-RU"/>
        </w:rPr>
      </w:pPr>
      <w:r w:rsidRPr="006A17B8">
        <w:rPr>
          <w:rFonts w:ascii="Arial" w:eastAsia="Times New Roman" w:hAnsi="Arial" w:cs="Arial"/>
          <w:b/>
          <w:bCs/>
          <w:color w:val="3A454C"/>
          <w:sz w:val="24"/>
          <w:szCs w:val="24"/>
          <w:lang w:eastAsia="ru-RU"/>
        </w:rPr>
        <w:lastRenderedPageBreak/>
        <w:t>ВНИМАНИЕ!</w:t>
      </w:r>
    </w:p>
    <w:p w:rsidR="002B77FF" w:rsidRPr="006A17B8" w:rsidRDefault="002B77FF" w:rsidP="002B77FF">
      <w:pPr>
        <w:shd w:val="clear" w:color="auto" w:fill="F4F7F9"/>
        <w:spacing w:after="360" w:line="240" w:lineRule="auto"/>
        <w:jc w:val="both"/>
        <w:rPr>
          <w:rFonts w:ascii="Arial" w:eastAsia="Times New Roman" w:hAnsi="Arial" w:cs="Arial"/>
          <w:color w:val="3A454C"/>
          <w:sz w:val="24"/>
          <w:szCs w:val="24"/>
          <w:lang w:eastAsia="ru-RU"/>
        </w:rPr>
      </w:pPr>
      <w:r w:rsidRPr="006A17B8">
        <w:rPr>
          <w:rFonts w:ascii="Arial" w:eastAsia="Times New Roman" w:hAnsi="Arial" w:cs="Arial"/>
          <w:b/>
          <w:color w:val="3A454C"/>
          <w:sz w:val="24"/>
          <w:szCs w:val="24"/>
          <w:lang w:eastAsia="ru-RU"/>
        </w:rPr>
        <w:t xml:space="preserve">Нельзя! </w:t>
      </w:r>
      <w:r w:rsidRPr="006A17B8">
        <w:rPr>
          <w:rFonts w:ascii="Arial" w:eastAsia="Times New Roman" w:hAnsi="Arial" w:cs="Arial"/>
          <w:color w:val="3A454C"/>
          <w:sz w:val="24"/>
          <w:szCs w:val="24"/>
          <w:lang w:eastAsia="ru-RU"/>
        </w:rPr>
        <w:t>вставать, ходить, курить и принимать пищу до особого разрешения врача.</w:t>
      </w:r>
    </w:p>
    <w:p w:rsidR="002B77FF" w:rsidRPr="006A17B8" w:rsidRDefault="002B77FF" w:rsidP="002B77FF">
      <w:pPr>
        <w:shd w:val="clear" w:color="auto" w:fill="F4F7F9"/>
        <w:spacing w:after="360" w:line="240" w:lineRule="auto"/>
        <w:jc w:val="both"/>
        <w:rPr>
          <w:rFonts w:ascii="Arial" w:eastAsia="Times New Roman" w:hAnsi="Arial" w:cs="Arial"/>
          <w:color w:val="3A454C"/>
          <w:sz w:val="24"/>
          <w:szCs w:val="24"/>
          <w:lang w:eastAsia="ru-RU"/>
        </w:rPr>
      </w:pPr>
      <w:r w:rsidRPr="006A17B8">
        <w:rPr>
          <w:rFonts w:ascii="Arial" w:eastAsia="Times New Roman" w:hAnsi="Arial" w:cs="Arial"/>
          <w:b/>
          <w:color w:val="3A454C"/>
          <w:sz w:val="24"/>
          <w:szCs w:val="24"/>
          <w:lang w:eastAsia="ru-RU"/>
        </w:rPr>
        <w:t>Нельзя!</w:t>
      </w:r>
      <w:r w:rsidRPr="006A17B8">
        <w:rPr>
          <w:rFonts w:ascii="Arial" w:eastAsia="Times New Roman" w:hAnsi="Arial" w:cs="Arial"/>
          <w:color w:val="3A454C"/>
          <w:sz w:val="24"/>
          <w:szCs w:val="24"/>
          <w:lang w:eastAsia="ru-RU"/>
        </w:rPr>
        <w:t xml:space="preserve"> принимать аспирин (ацетилсалициловую кислоту) при непереносимости его (аллергические реакции) и уже осуществленном приеме его в этот день, а также при явн</w:t>
      </w:r>
      <w:r w:rsidR="006A17B8" w:rsidRPr="006A17B8">
        <w:rPr>
          <w:rFonts w:ascii="Arial" w:eastAsia="Times New Roman" w:hAnsi="Arial" w:cs="Arial"/>
          <w:color w:val="3A454C"/>
          <w:sz w:val="24"/>
          <w:szCs w:val="24"/>
          <w:lang w:eastAsia="ru-RU"/>
        </w:rPr>
        <w:t>ом обострении язвенной болезни </w:t>
      </w:r>
      <w:r w:rsidRPr="006A17B8">
        <w:rPr>
          <w:rFonts w:ascii="Arial" w:eastAsia="Times New Roman" w:hAnsi="Arial" w:cs="Arial"/>
          <w:color w:val="3A454C"/>
          <w:sz w:val="24"/>
          <w:szCs w:val="24"/>
          <w:lang w:eastAsia="ru-RU"/>
        </w:rPr>
        <w:t>желудка и двенадцатиперстной кишки.</w:t>
      </w:r>
    </w:p>
    <w:p w:rsidR="002B77FF" w:rsidRPr="006A17B8" w:rsidRDefault="002B77FF" w:rsidP="002B77FF">
      <w:pPr>
        <w:shd w:val="clear" w:color="auto" w:fill="F4F7F9"/>
        <w:spacing w:after="360" w:line="240" w:lineRule="auto"/>
        <w:jc w:val="both"/>
        <w:rPr>
          <w:rFonts w:ascii="Arial" w:eastAsia="Times New Roman" w:hAnsi="Arial" w:cs="Arial"/>
          <w:color w:val="3A454C"/>
          <w:sz w:val="24"/>
          <w:szCs w:val="24"/>
          <w:lang w:eastAsia="ru-RU"/>
        </w:rPr>
      </w:pPr>
      <w:r w:rsidRPr="006A17B8">
        <w:rPr>
          <w:rFonts w:ascii="Arial" w:eastAsia="Times New Roman" w:hAnsi="Arial" w:cs="Arial"/>
          <w:b/>
          <w:color w:val="3A454C"/>
          <w:sz w:val="24"/>
          <w:szCs w:val="24"/>
          <w:lang w:eastAsia="ru-RU"/>
        </w:rPr>
        <w:t>Нельзя!</w:t>
      </w:r>
      <w:r w:rsidRPr="006A17B8">
        <w:rPr>
          <w:rFonts w:ascii="Arial" w:eastAsia="Times New Roman" w:hAnsi="Arial" w:cs="Arial"/>
          <w:color w:val="3A454C"/>
          <w:sz w:val="24"/>
          <w:szCs w:val="24"/>
          <w:lang w:eastAsia="ru-RU"/>
        </w:rPr>
        <w:t xml:space="preserve"> принимать нитроглицерин при низком артериальном давлении крови, при резкой слабости, потливости, а также при выраженной головной боли, головокружении, остром нарушении зрения, речи или координации движений.</w:t>
      </w:r>
    </w:p>
    <w:p w:rsidR="002B77FF" w:rsidRPr="006A17B8" w:rsidRDefault="002B77FF" w:rsidP="002B77FF">
      <w:pPr>
        <w:shd w:val="clear" w:color="auto" w:fill="F4F7F9"/>
        <w:spacing w:after="360" w:line="240" w:lineRule="auto"/>
        <w:jc w:val="both"/>
        <w:rPr>
          <w:rFonts w:ascii="Arial" w:eastAsia="Times New Roman" w:hAnsi="Arial" w:cs="Arial"/>
          <w:color w:val="3A454C"/>
          <w:sz w:val="24"/>
          <w:szCs w:val="24"/>
          <w:lang w:eastAsia="ru-RU"/>
        </w:rPr>
      </w:pPr>
      <w:r w:rsidRPr="006A17B8">
        <w:rPr>
          <w:rFonts w:ascii="Arial" w:eastAsia="Times New Roman" w:hAnsi="Arial" w:cs="Arial"/>
          <w:b/>
          <w:bCs/>
          <w:color w:val="3A454C"/>
          <w:sz w:val="24"/>
          <w:szCs w:val="24"/>
          <w:lang w:eastAsia="ru-RU"/>
        </w:rPr>
        <w:t>Что желательно подготовить к прибытию врача скорой помощи?</w:t>
      </w:r>
    </w:p>
    <w:p w:rsidR="002B77FF" w:rsidRPr="006A17B8" w:rsidRDefault="002B77FF" w:rsidP="002B77FF">
      <w:pPr>
        <w:numPr>
          <w:ilvl w:val="0"/>
          <w:numId w:val="4"/>
        </w:numPr>
        <w:shd w:val="clear" w:color="auto" w:fill="F4F7F9"/>
        <w:spacing w:after="100" w:afterAutospacing="1" w:line="240" w:lineRule="auto"/>
        <w:ind w:left="0"/>
        <w:jc w:val="both"/>
        <w:rPr>
          <w:rFonts w:ascii="Arial" w:eastAsia="Times New Roman" w:hAnsi="Arial" w:cs="Arial"/>
          <w:b/>
          <w:bCs/>
          <w:color w:val="3A454C"/>
          <w:sz w:val="24"/>
          <w:szCs w:val="24"/>
          <w:lang w:eastAsia="ru-RU"/>
        </w:rPr>
      </w:pPr>
      <w:r w:rsidRPr="006A17B8">
        <w:rPr>
          <w:rFonts w:ascii="Arial" w:eastAsia="Times New Roman" w:hAnsi="Arial" w:cs="Arial"/>
          <w:b/>
          <w:bCs/>
          <w:color w:val="3A454C"/>
          <w:sz w:val="24"/>
          <w:szCs w:val="24"/>
          <w:lang w:eastAsia="ru-RU"/>
        </w:rPr>
        <w:t>Все лекарства или упаковки от лекарств, которые принимал больной накануне.</w:t>
      </w:r>
    </w:p>
    <w:p w:rsidR="002B77FF" w:rsidRPr="006A17B8" w:rsidRDefault="002B77FF" w:rsidP="002B77FF">
      <w:pPr>
        <w:numPr>
          <w:ilvl w:val="0"/>
          <w:numId w:val="4"/>
        </w:numPr>
        <w:shd w:val="clear" w:color="auto" w:fill="F4F7F9"/>
        <w:spacing w:before="90" w:after="100" w:afterAutospacing="1" w:line="240" w:lineRule="auto"/>
        <w:ind w:left="0"/>
        <w:jc w:val="both"/>
        <w:rPr>
          <w:rFonts w:ascii="Arial" w:eastAsia="Times New Roman" w:hAnsi="Arial" w:cs="Arial"/>
          <w:b/>
          <w:bCs/>
          <w:color w:val="3A454C"/>
          <w:sz w:val="24"/>
          <w:szCs w:val="24"/>
          <w:lang w:eastAsia="ru-RU"/>
        </w:rPr>
      </w:pPr>
      <w:r w:rsidRPr="006A17B8">
        <w:rPr>
          <w:rFonts w:ascii="Arial" w:eastAsia="Times New Roman" w:hAnsi="Arial" w:cs="Arial"/>
          <w:b/>
          <w:bCs/>
          <w:color w:val="3A454C"/>
          <w:sz w:val="24"/>
          <w:szCs w:val="24"/>
          <w:lang w:eastAsia="ru-RU"/>
        </w:rPr>
        <w:t>Перечень лекарств, которые не переносит больной или которые вызывают у него аллергию.</w:t>
      </w:r>
    </w:p>
    <w:p w:rsidR="002B77FF" w:rsidRPr="006A17B8" w:rsidRDefault="002B77FF" w:rsidP="002B77FF">
      <w:pPr>
        <w:numPr>
          <w:ilvl w:val="0"/>
          <w:numId w:val="4"/>
        </w:numPr>
        <w:shd w:val="clear" w:color="auto" w:fill="F4F7F9"/>
        <w:spacing w:before="90" w:after="100" w:afterAutospacing="1" w:line="240" w:lineRule="auto"/>
        <w:ind w:left="0"/>
        <w:jc w:val="both"/>
        <w:rPr>
          <w:rFonts w:ascii="Arial" w:eastAsia="Times New Roman" w:hAnsi="Arial" w:cs="Arial"/>
          <w:b/>
          <w:bCs/>
          <w:color w:val="3A454C"/>
          <w:sz w:val="24"/>
          <w:szCs w:val="24"/>
          <w:lang w:eastAsia="ru-RU"/>
        </w:rPr>
      </w:pPr>
      <w:r w:rsidRPr="006A17B8">
        <w:rPr>
          <w:rFonts w:ascii="Arial" w:eastAsia="Times New Roman" w:hAnsi="Arial" w:cs="Arial"/>
          <w:b/>
          <w:bCs/>
          <w:color w:val="3A454C"/>
          <w:sz w:val="24"/>
          <w:szCs w:val="24"/>
          <w:lang w:eastAsia="ru-RU"/>
        </w:rPr>
        <w:t>Пленки с записью электрокардиограмм, желательно расположенные по порядку по датам их регистрации.</w:t>
      </w:r>
    </w:p>
    <w:p w:rsidR="002B77FF" w:rsidRPr="006A17B8" w:rsidRDefault="002B77FF" w:rsidP="002B77FF">
      <w:pPr>
        <w:numPr>
          <w:ilvl w:val="0"/>
          <w:numId w:val="4"/>
        </w:numPr>
        <w:shd w:val="clear" w:color="auto" w:fill="F4F7F9"/>
        <w:spacing w:before="90" w:after="100" w:afterAutospacing="1" w:line="240" w:lineRule="auto"/>
        <w:ind w:left="0"/>
        <w:jc w:val="both"/>
        <w:rPr>
          <w:rFonts w:ascii="Arial" w:eastAsia="Times New Roman" w:hAnsi="Arial" w:cs="Arial"/>
          <w:b/>
          <w:bCs/>
          <w:color w:val="3A454C"/>
          <w:sz w:val="24"/>
          <w:szCs w:val="24"/>
          <w:lang w:eastAsia="ru-RU"/>
        </w:rPr>
      </w:pPr>
      <w:r w:rsidRPr="006A17B8">
        <w:rPr>
          <w:rFonts w:ascii="Arial" w:eastAsia="Times New Roman" w:hAnsi="Arial" w:cs="Arial"/>
          <w:b/>
          <w:bCs/>
          <w:color w:val="3A454C"/>
          <w:sz w:val="24"/>
          <w:szCs w:val="24"/>
          <w:lang w:eastAsia="ru-RU"/>
        </w:rPr>
        <w:t>Имеющиеся медицинские документы (справки, выписки), расположенные в хронологическом порядке.</w:t>
      </w:r>
    </w:p>
    <w:p w:rsidR="002B77FF" w:rsidRPr="006A17B8" w:rsidRDefault="002B77FF" w:rsidP="002B77FF">
      <w:pPr>
        <w:shd w:val="clear" w:color="auto" w:fill="F4F7F9"/>
        <w:spacing w:after="360" w:line="240" w:lineRule="auto"/>
        <w:jc w:val="both"/>
        <w:rPr>
          <w:rFonts w:ascii="Arial" w:eastAsia="Times New Roman" w:hAnsi="Arial" w:cs="Arial"/>
          <w:color w:val="3A454C"/>
          <w:sz w:val="24"/>
          <w:szCs w:val="24"/>
          <w:lang w:eastAsia="ru-RU"/>
        </w:rPr>
      </w:pPr>
      <w:r w:rsidRPr="006A17B8">
        <w:rPr>
          <w:rFonts w:ascii="Arial" w:eastAsia="Times New Roman" w:hAnsi="Arial" w:cs="Arial"/>
          <w:color w:val="3A454C"/>
          <w:sz w:val="24"/>
          <w:szCs w:val="24"/>
          <w:lang w:eastAsia="ru-RU"/>
        </w:rPr>
        <w:t>Своевременное выявление и коррекция факторов риска хроническ</w:t>
      </w:r>
      <w:r w:rsidR="006A17B8" w:rsidRPr="006A17B8">
        <w:rPr>
          <w:rFonts w:ascii="Arial" w:eastAsia="Times New Roman" w:hAnsi="Arial" w:cs="Arial"/>
          <w:color w:val="3A454C"/>
          <w:sz w:val="24"/>
          <w:szCs w:val="24"/>
          <w:lang w:eastAsia="ru-RU"/>
        </w:rPr>
        <w:t>их неинфекционных заболеваний, </w:t>
      </w:r>
      <w:r w:rsidRPr="006A17B8">
        <w:rPr>
          <w:rFonts w:ascii="Arial" w:eastAsia="Times New Roman" w:hAnsi="Arial" w:cs="Arial"/>
          <w:color w:val="3A454C"/>
          <w:sz w:val="24"/>
          <w:szCs w:val="24"/>
          <w:lang w:eastAsia="ru-RU"/>
        </w:rPr>
        <w:t>позволяют снизить у каждого конкретного человека вероятность развития опасных хронических неинфекционных заболеваний.</w:t>
      </w:r>
    </w:p>
    <w:p w:rsidR="00632C55" w:rsidRPr="006A17B8" w:rsidRDefault="00632C55">
      <w:pPr>
        <w:rPr>
          <w:sz w:val="24"/>
          <w:szCs w:val="24"/>
        </w:rPr>
      </w:pPr>
    </w:p>
    <w:sectPr w:rsidR="00632C55" w:rsidRPr="006A17B8" w:rsidSect="002B77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0120B"/>
    <w:multiLevelType w:val="multilevel"/>
    <w:tmpl w:val="CAA4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9D48AE"/>
    <w:multiLevelType w:val="multilevel"/>
    <w:tmpl w:val="164E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5F4FED"/>
    <w:multiLevelType w:val="multilevel"/>
    <w:tmpl w:val="FC4C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B7242D"/>
    <w:multiLevelType w:val="multilevel"/>
    <w:tmpl w:val="01DE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79"/>
    <w:rsid w:val="002B77FF"/>
    <w:rsid w:val="00376753"/>
    <w:rsid w:val="00462B79"/>
    <w:rsid w:val="00632C55"/>
    <w:rsid w:val="006A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09A5"/>
  <w15:chartTrackingRefBased/>
  <w15:docId w15:val="{B55DBA14-70E6-4F67-A5F4-D81CF57D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PLK_1</dc:creator>
  <cp:keywords/>
  <dc:description/>
  <cp:lastModifiedBy>PLK_1</cp:lastModifiedBy>
  <cp:revision>4</cp:revision>
  <dcterms:created xsi:type="dcterms:W3CDTF">2022-06-22T07:52:00Z</dcterms:created>
  <dcterms:modified xsi:type="dcterms:W3CDTF">2022-06-22T10:48:00Z</dcterms:modified>
</cp:coreProperties>
</file>