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0B" w:rsidRPr="0074390B" w:rsidRDefault="0074390B" w:rsidP="0074390B">
      <w:pPr>
        <w:shd w:val="clear" w:color="auto" w:fill="FFFFFF"/>
        <w:spacing w:after="195" w:line="240" w:lineRule="auto"/>
        <w:textAlignment w:val="baseline"/>
        <w:outlineLvl w:val="1"/>
        <w:rPr>
          <w:rFonts w:ascii="inherit" w:eastAsia="Times New Roman" w:hAnsi="inherit" w:cs="Helvetica"/>
          <w:b/>
          <w:bCs/>
          <w:color w:val="000000"/>
          <w:sz w:val="36"/>
          <w:szCs w:val="36"/>
          <w:lang w:eastAsia="ru-RU"/>
        </w:rPr>
      </w:pPr>
      <w:r w:rsidRPr="0074390B">
        <w:rPr>
          <w:rFonts w:ascii="inherit" w:eastAsia="Times New Roman" w:hAnsi="inherit" w:cs="Helvetica"/>
          <w:b/>
          <w:bCs/>
          <w:color w:val="000000"/>
          <w:sz w:val="36"/>
          <w:szCs w:val="36"/>
          <w:lang w:eastAsia="ru-RU"/>
        </w:rPr>
        <w:t>Неформальная занятость</w:t>
      </w:r>
    </w:p>
    <w:p w:rsidR="0074390B" w:rsidRPr="0074390B" w:rsidRDefault="0074390B" w:rsidP="0074390B">
      <w:pPr>
        <w:shd w:val="clear" w:color="auto" w:fill="FFFFFF"/>
        <w:spacing w:after="0" w:line="365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74390B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В 2015 году в Российской Федерации начата  реализация мер, направленных на снижение </w:t>
      </w:r>
      <w:r w:rsidRPr="0074390B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ru-RU"/>
        </w:rPr>
        <w:t>неформальной занятости</w:t>
      </w:r>
      <w:r w:rsidRPr="0074390B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. Вывести из «тени», привести в соответствии  с трудовым законодательством занятость граждан, легализовать «серую» заработную плату,  а главное  —  увеличить поступления страховых взносов в  государственные внебюджетные фонды – таковы мотивы  решения, принятого  в октябре 2014 года на совещании у вице-премьера российского правительства </w:t>
      </w:r>
      <w:r w:rsidRPr="0074390B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ru-RU"/>
        </w:rPr>
        <w:t xml:space="preserve">Ольги </w:t>
      </w:r>
      <w:proofErr w:type="spellStart"/>
      <w:r w:rsidRPr="0074390B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ru-RU"/>
        </w:rPr>
        <w:t>Голодец</w:t>
      </w:r>
      <w:proofErr w:type="spellEnd"/>
      <w:r w:rsidRPr="0074390B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. Министерству труда и социальной защиты РФ было поручено проводить мониторинг мероприятий, а высшим должностным лицам субъектов —  работу по легализации трудовых отношений. Методическая поддержка проводимой работы, оценка ее эффективности, анализ  возложили  на Федеральную службу по труду и занятости. Взаимодействие </w:t>
      </w:r>
      <w:proofErr w:type="spellStart"/>
      <w:r w:rsidRPr="0074390B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Роструда</w:t>
      </w:r>
      <w:proofErr w:type="spellEnd"/>
      <w:r w:rsidRPr="0074390B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  с субъектами РФ в решении  этих непростых задач строится на основе заключенных в 2015 году соглашений, в которых четко прописаны запланированные показатели. Так, в 2015 году в Северной Осетии должны были  снизить неформальную занятость на 30 тыс. человек.  При Правительстве РСО-Алания начала работу Межведомственная комиссия по организации мероприятий, направленных на снижение неформальной занятости. В состав  созданного органа  вошли представители налоговой службы, пенсионного фонда, фондов социального и медицинского  страхования, государственной инспекции труда, службы занятости, профсоюза.  В районах, под председательством глав местного самоуправления, работали аналогичные комиссии, которые и начали  практическую работу — обход торговых точек, учет транспорта,  осуществляющего пассажирские перевозки, посещение частных предприятий,  в том числе салонов красоты, мастерских. По словам участников обходов во время визитов проводилась своего рода паспортизация объекта, учет работников и разъяснительная беседы с владельцами объектов о необходимости полной легализации. К участию в работе комиссий привлекались правоохранительные органы.</w:t>
      </w:r>
      <w:r w:rsidRPr="0074390B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br/>
      </w:r>
      <w:proofErr w:type="gramStart"/>
      <w:r w:rsidRPr="0074390B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На 2016 год плановая цифра по  снижению численности экономически активных, но не занятых трудовой деятельностью или занятых без надлежащего оформления для Северной Осетии  установлена  выше прошлогодней — в размере  39 411 человек.</w:t>
      </w:r>
      <w:proofErr w:type="gramEnd"/>
      <w:r w:rsidRPr="0074390B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  Осуществлять учет и мониторинг неформальной  занятости в Северной Осетии решением республиканского правительства теперь будет Комитет РСО-Алания по занятости населения.  В районах продолжат работать комиссии при местном самоуправлении. План установлен для каждого  муниципального образования. Наибольшая численность — для г. Владикавказа –22,9 тыс. человек. Для Моздокского района – 4,3 тыс. человек, для </w:t>
      </w:r>
      <w:proofErr w:type="spellStart"/>
      <w:r w:rsidRPr="0074390B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Алагирского</w:t>
      </w:r>
      <w:proofErr w:type="spellEnd"/>
      <w:r w:rsidRPr="0074390B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 и </w:t>
      </w:r>
      <w:proofErr w:type="spellStart"/>
      <w:r w:rsidRPr="0074390B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Ардонского</w:t>
      </w:r>
      <w:proofErr w:type="spellEnd"/>
      <w:r w:rsidRPr="0074390B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 районов – 1,6 тыс., для </w:t>
      </w:r>
      <w:proofErr w:type="spellStart"/>
      <w:r w:rsidRPr="0074390B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Ирафского</w:t>
      </w:r>
      <w:proofErr w:type="spellEnd"/>
      <w:r w:rsidRPr="0074390B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 – 788, Кировского – 1,2 </w:t>
      </w:r>
      <w:proofErr w:type="spellStart"/>
      <w:proofErr w:type="gramStart"/>
      <w:r w:rsidRPr="0074390B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тыс</w:t>
      </w:r>
      <w:proofErr w:type="spellEnd"/>
      <w:proofErr w:type="gramEnd"/>
      <w:r w:rsidRPr="0074390B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, Правобережного – 2,7 </w:t>
      </w:r>
      <w:proofErr w:type="spellStart"/>
      <w:r w:rsidRPr="0074390B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тыс</w:t>
      </w:r>
      <w:proofErr w:type="spellEnd"/>
      <w:r w:rsidRPr="0074390B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, Пригородного -3,5 </w:t>
      </w:r>
      <w:proofErr w:type="spellStart"/>
      <w:r w:rsidRPr="0074390B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тыс</w:t>
      </w:r>
      <w:proofErr w:type="spellEnd"/>
      <w:r w:rsidRPr="0074390B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 человек. Ежедекадно  отчет о проделанной работе  служба занятости направляет в </w:t>
      </w:r>
      <w:proofErr w:type="spellStart"/>
      <w:r w:rsidRPr="0074390B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Роструд</w:t>
      </w:r>
      <w:proofErr w:type="spellEnd"/>
      <w:r w:rsidRPr="0074390B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.</w:t>
      </w:r>
      <w:r w:rsidRPr="0074390B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br/>
      </w:r>
      <w:r w:rsidRPr="0074390B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ru-RU"/>
        </w:rPr>
        <w:t>Нормативно — правовые акты, относящиеся к проведению кампании по борьбе с неформальной занятостью, </w:t>
      </w:r>
      <w:hyperlink r:id="rId5" w:history="1">
        <w:r w:rsidRPr="0074390B">
          <w:rPr>
            <w:rFonts w:ascii="inherit" w:eastAsia="Times New Roman" w:hAnsi="inherit" w:cs="Helvetica"/>
            <w:b/>
            <w:bCs/>
            <w:color w:val="0011D1"/>
            <w:sz w:val="23"/>
            <w:szCs w:val="23"/>
            <w:bdr w:val="none" w:sz="0" w:space="0" w:color="auto" w:frame="1"/>
            <w:lang w:eastAsia="ru-RU"/>
          </w:rPr>
          <w:t>памятки работодателям</w:t>
        </w:r>
      </w:hyperlink>
      <w:r w:rsidRPr="0074390B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ru-RU"/>
        </w:rPr>
        <w:t> и </w:t>
      </w:r>
      <w:hyperlink r:id="rId6" w:history="1">
        <w:r w:rsidRPr="0074390B">
          <w:rPr>
            <w:rFonts w:ascii="inherit" w:eastAsia="Times New Roman" w:hAnsi="inherit" w:cs="Helvetica"/>
            <w:b/>
            <w:bCs/>
            <w:color w:val="0011D1"/>
            <w:sz w:val="23"/>
            <w:szCs w:val="23"/>
            <w:bdr w:val="none" w:sz="0" w:space="0" w:color="auto" w:frame="1"/>
            <w:lang w:eastAsia="ru-RU"/>
          </w:rPr>
          <w:t>работникам</w:t>
        </w:r>
      </w:hyperlink>
      <w:r w:rsidRPr="0074390B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ru-RU"/>
        </w:rPr>
        <w:t> и другие материалы — см. прикрепленные файлы. </w:t>
      </w:r>
      <w:r w:rsidRPr="0074390B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br/>
      </w:r>
      <w:hyperlink r:id="rId7" w:history="1">
        <w:r w:rsidRPr="0074390B">
          <w:rPr>
            <w:rFonts w:ascii="inherit" w:eastAsia="Times New Roman" w:hAnsi="inherit" w:cs="Helvetica"/>
            <w:color w:val="0011D1"/>
            <w:sz w:val="23"/>
            <w:szCs w:val="23"/>
            <w:bdr w:val="none" w:sz="0" w:space="0" w:color="auto" w:frame="1"/>
            <w:lang w:eastAsia="ru-RU"/>
          </w:rPr>
          <w:t>Сведения о результатах проводимой работы ежедекадно от районных администраций местного самоуправления поступают в Комитет РСО-Алания по занятости населения.</w:t>
        </w:r>
      </w:hyperlink>
    </w:p>
    <w:p w:rsidR="00026B41" w:rsidRDefault="00026B41">
      <w:bookmarkStart w:id="0" w:name="_GoBack"/>
      <w:bookmarkEnd w:id="0"/>
    </w:p>
    <w:sectPr w:rsidR="00026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00"/>
    <w:rsid w:val="00026B41"/>
    <w:rsid w:val="0074390B"/>
    <w:rsid w:val="00DD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39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39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4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390B"/>
  </w:style>
  <w:style w:type="character" w:styleId="a4">
    <w:name w:val="Hyperlink"/>
    <w:basedOn w:val="a0"/>
    <w:uiPriority w:val="99"/>
    <w:semiHidden/>
    <w:unhideWhenUsed/>
    <w:rsid w:val="007439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39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39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4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390B"/>
  </w:style>
  <w:style w:type="character" w:styleId="a4">
    <w:name w:val="Hyperlink"/>
    <w:basedOn w:val="a0"/>
    <w:uiPriority w:val="99"/>
    <w:semiHidden/>
    <w:unhideWhenUsed/>
    <w:rsid w:val="007439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0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ud15.ru/gosudarstvennye-uslugi-i-funkcii/neformalnaja-zanjatos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buzp1.ru/wp-content/uploads/2017/08/Pamjatka-rabotniku.doc" TargetMode="External"/><Relationship Id="rId5" Type="http://schemas.openxmlformats.org/officeDocument/2006/relationships/hyperlink" Target="http://gbuzp1.ru/wp-content/uploads/2017/08/Pamjatka-rabotodatelju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Kokc_admin</dc:creator>
  <cp:keywords/>
  <dc:description/>
  <cp:lastModifiedBy>Kokc_admin</cp:lastModifiedBy>
  <cp:revision>2</cp:revision>
  <dcterms:created xsi:type="dcterms:W3CDTF">2018-02-01T08:07:00Z</dcterms:created>
  <dcterms:modified xsi:type="dcterms:W3CDTF">2018-02-01T08:07:00Z</dcterms:modified>
</cp:coreProperties>
</file>